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7B7B" w14:textId="606E6445" w:rsidR="00164386" w:rsidRDefault="009A6151" w:rsidP="00164386">
      <w:pPr>
        <w:spacing w:line="240" w:lineRule="auto"/>
        <w:jc w:val="both"/>
        <w:rPr>
          <w:rFonts w:ascii="Georgia" w:hAnsi="Georgia"/>
          <w:sz w:val="32"/>
          <w:lang w:val="de-DE"/>
        </w:rPr>
      </w:pPr>
      <w:r w:rsidRPr="007858BF">
        <w:rPr>
          <w:rFonts w:ascii="Georgia" w:hAnsi="Georgia"/>
          <w:sz w:val="32"/>
          <w:lang w:val="de-DE"/>
        </w:rPr>
        <w:t>Deutschland und Gro</w:t>
      </w:r>
      <w:r w:rsidR="005E0ACC">
        <w:rPr>
          <w:rFonts w:ascii="Georgia" w:hAnsi="Georgia"/>
          <w:sz w:val="32"/>
          <w:lang w:val="de-DE"/>
        </w:rPr>
        <w:t>ß</w:t>
      </w:r>
      <w:r w:rsidRPr="007858BF">
        <w:rPr>
          <w:rFonts w:ascii="Georgia" w:hAnsi="Georgia"/>
          <w:sz w:val="32"/>
          <w:lang w:val="de-DE"/>
        </w:rPr>
        <w:t>britannien: Freunde oder F</w:t>
      </w:r>
      <w:r>
        <w:rPr>
          <w:rFonts w:ascii="Georgia" w:hAnsi="Georgia"/>
          <w:sz w:val="32"/>
          <w:lang w:val="de-DE"/>
        </w:rPr>
        <w:t xml:space="preserve">einde? </w:t>
      </w:r>
    </w:p>
    <w:p w14:paraId="239AAE4B" w14:textId="5577EBFF" w:rsidR="00164386" w:rsidRPr="00164386" w:rsidRDefault="009A6151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Aufgrund</w:t>
      </w:r>
      <w:r w:rsidRPr="00A564AF">
        <w:rPr>
          <w:rFonts w:ascii="Georgia" w:hAnsi="Georgia"/>
          <w:sz w:val="20"/>
          <w:szCs w:val="20"/>
          <w:lang w:val="de-DE"/>
        </w:rPr>
        <w:t xml:space="preserve"> de</w:t>
      </w:r>
      <w:r w:rsidR="002379B0">
        <w:rPr>
          <w:rFonts w:ascii="Georgia" w:hAnsi="Georgia"/>
          <w:sz w:val="20"/>
          <w:szCs w:val="20"/>
          <w:lang w:val="de-DE"/>
        </w:rPr>
        <w:t xml:space="preserve">r </w:t>
      </w:r>
      <w:r w:rsidRPr="00A564AF">
        <w:rPr>
          <w:rFonts w:ascii="Georgia" w:hAnsi="Georgia"/>
          <w:sz w:val="20"/>
          <w:szCs w:val="20"/>
          <w:lang w:val="de-DE"/>
        </w:rPr>
        <w:t>Weltkrieg</w:t>
      </w:r>
      <w:r w:rsidR="002379B0">
        <w:rPr>
          <w:rFonts w:ascii="Georgia" w:hAnsi="Georgia"/>
          <w:sz w:val="20"/>
          <w:szCs w:val="20"/>
          <w:lang w:val="de-DE"/>
        </w:rPr>
        <w:t>e</w:t>
      </w:r>
      <w:r w:rsidRPr="00A564AF">
        <w:rPr>
          <w:rFonts w:ascii="Georgia" w:hAnsi="Georgia"/>
          <w:sz w:val="20"/>
          <w:szCs w:val="20"/>
          <w:lang w:val="de-DE"/>
        </w:rPr>
        <w:t xml:space="preserve"> gehen viele davon aus, dass die Beziehung zwischen Deutschland und Großbritannien </w:t>
      </w:r>
      <w:r>
        <w:rPr>
          <w:rFonts w:ascii="Georgia" w:hAnsi="Georgia"/>
          <w:sz w:val="20"/>
          <w:szCs w:val="20"/>
          <w:lang w:val="de-DE"/>
        </w:rPr>
        <w:t>immer</w:t>
      </w:r>
      <w:r w:rsidRPr="00A564AF">
        <w:rPr>
          <w:rFonts w:ascii="Georgia" w:hAnsi="Georgia"/>
          <w:sz w:val="20"/>
          <w:szCs w:val="20"/>
          <w:lang w:val="de-DE"/>
        </w:rPr>
        <w:t xml:space="preserve"> angespannt gewesen ist.  In diesem </w:t>
      </w:r>
      <w:r>
        <w:rPr>
          <w:rFonts w:ascii="Georgia" w:hAnsi="Georgia"/>
          <w:sz w:val="20"/>
          <w:szCs w:val="20"/>
          <w:lang w:val="de-DE"/>
        </w:rPr>
        <w:t>Essay</w:t>
      </w:r>
      <w:r w:rsidRPr="00A564AF">
        <w:rPr>
          <w:rFonts w:ascii="Georgia" w:hAnsi="Georgia"/>
          <w:sz w:val="20"/>
          <w:szCs w:val="20"/>
          <w:lang w:val="de-DE"/>
        </w:rPr>
        <w:t xml:space="preserve"> soll gezeigt werden, dass dies </w:t>
      </w:r>
      <w:r w:rsidR="00C86F60">
        <w:rPr>
          <w:rFonts w:ascii="Georgia" w:hAnsi="Georgia"/>
          <w:sz w:val="20"/>
          <w:szCs w:val="20"/>
          <w:lang w:val="de-DE"/>
        </w:rPr>
        <w:t xml:space="preserve">historisch </w:t>
      </w:r>
      <w:r w:rsidR="00C05816">
        <w:rPr>
          <w:rFonts w:ascii="Georgia" w:hAnsi="Georgia"/>
          <w:sz w:val="20"/>
          <w:szCs w:val="20"/>
          <w:lang w:val="de-DE"/>
        </w:rPr>
        <w:t xml:space="preserve">gesehen </w:t>
      </w:r>
      <w:r w:rsidRPr="00A564AF">
        <w:rPr>
          <w:rFonts w:ascii="Georgia" w:hAnsi="Georgia"/>
          <w:sz w:val="20"/>
          <w:szCs w:val="20"/>
          <w:lang w:val="de-DE"/>
        </w:rPr>
        <w:t xml:space="preserve">nicht der Fall </w:t>
      </w:r>
      <w:r w:rsidR="00C05816">
        <w:rPr>
          <w:rFonts w:ascii="Georgia" w:hAnsi="Georgia"/>
          <w:sz w:val="20"/>
          <w:szCs w:val="20"/>
          <w:lang w:val="de-DE"/>
        </w:rPr>
        <w:t>ist</w:t>
      </w:r>
      <w:r w:rsidRPr="00A564AF">
        <w:rPr>
          <w:rFonts w:ascii="Georgia" w:hAnsi="Georgia"/>
          <w:sz w:val="20"/>
          <w:szCs w:val="20"/>
          <w:lang w:val="de-DE"/>
        </w:rPr>
        <w:t xml:space="preserve">. </w:t>
      </w:r>
      <w:bookmarkStart w:id="0" w:name="_GoBack"/>
      <w:bookmarkEnd w:id="0"/>
    </w:p>
    <w:p w14:paraId="612A468A" w14:textId="5B14796E" w:rsidR="009A6151" w:rsidRDefault="009A6151" w:rsidP="00164386">
      <w:pPr>
        <w:pStyle w:val="HTMLVorformatiert"/>
        <w:jc w:val="both"/>
        <w:rPr>
          <w:rFonts w:ascii="Georgia" w:hAnsi="Georgia"/>
          <w:lang w:val="de-DE"/>
        </w:rPr>
      </w:pPr>
      <w:r w:rsidRPr="00916082">
        <w:rPr>
          <w:rFonts w:ascii="Georgia" w:hAnsi="Georgia"/>
          <w:lang w:val="de-DE"/>
        </w:rPr>
        <w:t xml:space="preserve">Im frühen Mittelalter wurde </w:t>
      </w:r>
      <w:r w:rsidR="00F50735" w:rsidRPr="00916082">
        <w:rPr>
          <w:rFonts w:ascii="Georgia" w:hAnsi="Georgia"/>
          <w:lang w:val="de-DE"/>
        </w:rPr>
        <w:t>England</w:t>
      </w:r>
      <w:r w:rsidRPr="00916082">
        <w:rPr>
          <w:rFonts w:ascii="Georgia" w:hAnsi="Georgia"/>
          <w:lang w:val="de-DE"/>
        </w:rPr>
        <w:t xml:space="preserve"> schnell </w:t>
      </w:r>
      <w:r w:rsidR="00916082" w:rsidRPr="00916082">
        <w:rPr>
          <w:rFonts w:ascii="Georgia" w:hAnsi="Georgia"/>
          <w:lang w:val="de-DE"/>
        </w:rPr>
        <w:t>von</w:t>
      </w:r>
      <w:r w:rsidRPr="00916082">
        <w:rPr>
          <w:rFonts w:ascii="Georgia" w:hAnsi="Georgia"/>
          <w:lang w:val="de-DE"/>
        </w:rPr>
        <w:t xml:space="preserve"> </w:t>
      </w:r>
      <w:r w:rsidR="00916082" w:rsidRPr="00916082">
        <w:rPr>
          <w:rFonts w:ascii="Georgia" w:hAnsi="Georgia"/>
          <w:color w:val="212121"/>
          <w:lang w:val="de-DE"/>
        </w:rPr>
        <w:t>heidnische</w:t>
      </w:r>
      <w:r w:rsidR="00D90C75">
        <w:rPr>
          <w:rFonts w:ascii="Georgia" w:hAnsi="Georgia"/>
          <w:color w:val="212121"/>
          <w:lang w:val="de-DE"/>
        </w:rPr>
        <w:t>n</w:t>
      </w:r>
      <w:r w:rsidR="00916082" w:rsidRPr="00916082">
        <w:rPr>
          <w:rFonts w:ascii="Georgia" w:hAnsi="Georgia"/>
          <w:color w:val="212121"/>
          <w:lang w:val="de-DE"/>
        </w:rPr>
        <w:t xml:space="preserve"> germanische</w:t>
      </w:r>
      <w:r w:rsidR="00D90C75">
        <w:rPr>
          <w:rFonts w:ascii="Georgia" w:hAnsi="Georgia"/>
          <w:color w:val="212121"/>
          <w:lang w:val="de-DE"/>
        </w:rPr>
        <w:t>n</w:t>
      </w:r>
      <w:r w:rsidR="00916082" w:rsidRPr="00916082">
        <w:rPr>
          <w:rFonts w:ascii="Georgia" w:hAnsi="Georgia"/>
          <w:color w:val="212121"/>
          <w:lang w:val="de-DE"/>
        </w:rPr>
        <w:t xml:space="preserve"> Eindringlinge</w:t>
      </w:r>
      <w:r w:rsidR="009B34FB">
        <w:rPr>
          <w:rFonts w:ascii="Georgia" w:hAnsi="Georgia"/>
          <w:color w:val="212121"/>
          <w:lang w:val="de-DE"/>
        </w:rPr>
        <w:t>n</w:t>
      </w:r>
      <w:r w:rsidRPr="00916082">
        <w:rPr>
          <w:rFonts w:ascii="Georgia" w:hAnsi="Georgia"/>
          <w:lang w:val="de-DE"/>
        </w:rPr>
        <w:t xml:space="preserve"> überrannt. Laut der englischen Historikerin Dorothy Whitelock, „betrachteten sich [</w:t>
      </w:r>
      <w:r w:rsidR="00D90C75">
        <w:rPr>
          <w:rFonts w:ascii="Georgia" w:hAnsi="Georgia"/>
          <w:lang w:val="de-DE"/>
        </w:rPr>
        <w:t>die Angelsachsen</w:t>
      </w:r>
      <w:r w:rsidRPr="00916082">
        <w:rPr>
          <w:rFonts w:ascii="Georgia" w:hAnsi="Georgia"/>
          <w:lang w:val="de-DE"/>
        </w:rPr>
        <w:t>] als Deutsche“</w:t>
      </w:r>
      <w:r w:rsidRPr="00916082">
        <w:rPr>
          <w:rStyle w:val="Funotenzeichen"/>
          <w:rFonts w:ascii="Georgia" w:hAnsi="Georgia"/>
          <w:lang w:val="de-DE"/>
        </w:rPr>
        <w:footnoteReference w:id="1"/>
      </w:r>
      <w:r w:rsidRPr="00916082">
        <w:rPr>
          <w:rFonts w:ascii="Georgia" w:hAnsi="Georgia"/>
          <w:lang w:val="de-DE"/>
        </w:rPr>
        <w:t>.</w:t>
      </w:r>
      <w:r w:rsidR="002379B0">
        <w:rPr>
          <w:rFonts w:ascii="Georgia" w:hAnsi="Georgia"/>
          <w:lang w:val="de-DE"/>
        </w:rPr>
        <w:t xml:space="preserve"> Diese Beziehung war auch </w:t>
      </w:r>
      <w:r w:rsidR="002379B0" w:rsidRPr="002379B0">
        <w:rPr>
          <w:rFonts w:ascii="Georgia" w:hAnsi="Georgia"/>
          <w:lang w:val="de-DE"/>
        </w:rPr>
        <w:t>religiös</w:t>
      </w:r>
      <w:r w:rsidR="00C05816">
        <w:rPr>
          <w:rFonts w:ascii="Georgia" w:hAnsi="Georgia"/>
          <w:lang w:val="de-DE"/>
        </w:rPr>
        <w:t xml:space="preserve"> </w:t>
      </w:r>
      <w:r w:rsidR="00C05816" w:rsidRPr="00C05816">
        <w:rPr>
          <w:rFonts w:ascii="Georgia" w:hAnsi="Georgia"/>
          <w:color w:val="000000"/>
          <w:lang w:val="de-DE"/>
        </w:rPr>
        <w:t>geprägt</w:t>
      </w:r>
      <w:r w:rsidR="002379B0">
        <w:rPr>
          <w:rFonts w:ascii="Georgia" w:hAnsi="Georgia"/>
          <w:lang w:val="de-DE"/>
        </w:rPr>
        <w:t xml:space="preserve">: </w:t>
      </w:r>
      <w:r w:rsidR="00C05816" w:rsidRPr="00C05816">
        <w:rPr>
          <w:rFonts w:ascii="Georgia" w:hAnsi="Georgia"/>
          <w:color w:val="000000"/>
          <w:lang w:val="de-DE"/>
        </w:rPr>
        <w:t>Während die Engländer „Woden“ verehrten, verehrten die Deutschen „Wotan“</w:t>
      </w:r>
      <w:r w:rsidR="002379B0" w:rsidRPr="00C05816">
        <w:rPr>
          <w:rFonts w:ascii="Georgia" w:hAnsi="Georgia"/>
          <w:lang w:val="de-DE"/>
        </w:rPr>
        <w:t>.</w:t>
      </w:r>
      <w:r w:rsidRPr="00C05816">
        <w:rPr>
          <w:rFonts w:ascii="Georgia" w:hAnsi="Georgia"/>
          <w:lang w:val="de-DE"/>
        </w:rPr>
        <w:t xml:space="preserve"> D</w:t>
      </w:r>
      <w:r w:rsidR="00D90C75" w:rsidRPr="00C05816">
        <w:rPr>
          <w:rFonts w:ascii="Georgia" w:hAnsi="Georgia"/>
          <w:lang w:val="de-DE"/>
        </w:rPr>
        <w:t>iese</w:t>
      </w:r>
      <w:r w:rsidRPr="00916082">
        <w:rPr>
          <w:rFonts w:ascii="Georgia" w:hAnsi="Georgia"/>
          <w:lang w:val="de-DE"/>
        </w:rPr>
        <w:t xml:space="preserve"> </w:t>
      </w:r>
      <w:r w:rsidR="00D90C75">
        <w:rPr>
          <w:rFonts w:ascii="Georgia" w:hAnsi="Georgia"/>
          <w:lang w:val="de-DE"/>
        </w:rPr>
        <w:t>Verwandtschaft</w:t>
      </w:r>
      <w:r w:rsidRPr="00916082">
        <w:rPr>
          <w:rFonts w:ascii="Georgia" w:hAnsi="Georgia"/>
          <w:lang w:val="de-DE"/>
        </w:rPr>
        <w:t xml:space="preserve"> zwischen Deutschen und Engländern existierte auch durch </w:t>
      </w:r>
      <w:r w:rsidR="00C05816">
        <w:rPr>
          <w:rFonts w:ascii="Georgia" w:hAnsi="Georgia"/>
          <w:lang w:val="de-DE"/>
        </w:rPr>
        <w:t xml:space="preserve">die </w:t>
      </w:r>
      <w:r w:rsidRPr="00916082">
        <w:rPr>
          <w:rFonts w:ascii="Georgia" w:hAnsi="Georgia"/>
          <w:lang w:val="de-DE"/>
        </w:rPr>
        <w:t xml:space="preserve">Politik. Das beste Beispiel dafür </w:t>
      </w:r>
      <w:r w:rsidR="00C05816">
        <w:rPr>
          <w:rFonts w:ascii="Georgia" w:hAnsi="Georgia"/>
          <w:lang w:val="de-DE"/>
        </w:rPr>
        <w:t>ist</w:t>
      </w:r>
      <w:r w:rsidRPr="00916082">
        <w:rPr>
          <w:rFonts w:ascii="Georgia" w:hAnsi="Georgia"/>
          <w:lang w:val="de-DE"/>
        </w:rPr>
        <w:t xml:space="preserve"> die Ehe</w:t>
      </w:r>
      <w:r w:rsidR="00D133EE">
        <w:rPr>
          <w:rFonts w:ascii="Georgia" w:hAnsi="Georgia"/>
          <w:lang w:val="de-DE"/>
        </w:rPr>
        <w:t xml:space="preserve"> </w:t>
      </w:r>
      <w:r w:rsidR="00085333">
        <w:rPr>
          <w:rFonts w:ascii="Georgia" w:hAnsi="Georgia"/>
          <w:lang w:val="de-DE"/>
        </w:rPr>
        <w:t>930</w:t>
      </w:r>
      <w:r w:rsidRPr="00916082">
        <w:rPr>
          <w:rFonts w:ascii="Georgia" w:hAnsi="Georgia"/>
          <w:lang w:val="de-DE"/>
        </w:rPr>
        <w:t xml:space="preserve"> zwischen</w:t>
      </w:r>
      <w:r w:rsidRPr="00B706E0">
        <w:rPr>
          <w:rFonts w:ascii="Georgia" w:hAnsi="Georgia"/>
          <w:lang w:val="de-DE"/>
        </w:rPr>
        <w:t xml:space="preserve"> Eadgyth, der Schwester</w:t>
      </w:r>
      <w:r>
        <w:rPr>
          <w:rFonts w:ascii="Georgia" w:hAnsi="Georgia"/>
          <w:lang w:val="de-DE"/>
        </w:rPr>
        <w:t xml:space="preserve"> von Athelstan,</w:t>
      </w:r>
      <w:r w:rsidRPr="00B706E0">
        <w:rPr>
          <w:rFonts w:ascii="Georgia" w:hAnsi="Georgia"/>
          <w:lang w:val="de-DE"/>
        </w:rPr>
        <w:t xml:space="preserve"> und Otto de</w:t>
      </w:r>
      <w:r>
        <w:rPr>
          <w:rFonts w:ascii="Georgia" w:hAnsi="Georgia"/>
          <w:lang w:val="de-DE"/>
        </w:rPr>
        <w:t>m</w:t>
      </w:r>
      <w:r w:rsidRPr="00B706E0">
        <w:rPr>
          <w:rFonts w:ascii="Georgia" w:hAnsi="Georgia"/>
          <w:lang w:val="de-DE"/>
        </w:rPr>
        <w:t xml:space="preserve"> Großen, dem König der Deutschen</w:t>
      </w:r>
      <w:r w:rsidR="00085333">
        <w:rPr>
          <w:rFonts w:ascii="Georgia" w:hAnsi="Georgia"/>
          <w:lang w:val="de-DE"/>
        </w:rPr>
        <w:t xml:space="preserve">. </w:t>
      </w:r>
    </w:p>
    <w:p w14:paraId="682065A8" w14:textId="77777777" w:rsidR="00134F0D" w:rsidRPr="00916082" w:rsidRDefault="00134F0D" w:rsidP="00164386">
      <w:pPr>
        <w:pStyle w:val="HTMLVorformatiert"/>
        <w:jc w:val="both"/>
        <w:rPr>
          <w:rFonts w:ascii="inherit" w:hAnsi="inherit"/>
          <w:color w:val="212121"/>
          <w:lang w:val="de-DE"/>
        </w:rPr>
      </w:pPr>
    </w:p>
    <w:p w14:paraId="2DE109AE" w14:textId="368A6001" w:rsidR="009A6151" w:rsidRDefault="00125C0A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Diese</w:t>
      </w:r>
      <w:r w:rsidR="00C05816">
        <w:rPr>
          <w:rFonts w:ascii="Georgia" w:hAnsi="Georgia"/>
          <w:sz w:val="20"/>
          <w:szCs w:val="20"/>
          <w:lang w:val="de-DE"/>
        </w:rPr>
        <w:t xml:space="preserve"> Beziehung </w:t>
      </w:r>
      <w:r>
        <w:rPr>
          <w:rFonts w:ascii="Georgia" w:hAnsi="Georgia"/>
          <w:sz w:val="20"/>
          <w:szCs w:val="20"/>
          <w:lang w:val="de-DE"/>
        </w:rPr>
        <w:t>war</w:t>
      </w:r>
      <w:r w:rsidR="009A6151" w:rsidRPr="00E25119">
        <w:rPr>
          <w:rFonts w:ascii="Georgia" w:hAnsi="Georgia"/>
          <w:sz w:val="20"/>
          <w:szCs w:val="20"/>
          <w:lang w:val="de-DE"/>
        </w:rPr>
        <w:t xml:space="preserve"> während des Hochmittelalters </w:t>
      </w:r>
      <w:r w:rsidR="00C05816">
        <w:rPr>
          <w:rFonts w:ascii="Georgia" w:hAnsi="Georgia"/>
          <w:sz w:val="20"/>
          <w:szCs w:val="20"/>
          <w:lang w:val="de-DE"/>
        </w:rPr>
        <w:t>weiterhin</w:t>
      </w:r>
      <w:r w:rsidR="009A6151" w:rsidRPr="00E25119">
        <w:rPr>
          <w:rFonts w:ascii="Georgia" w:hAnsi="Georgia"/>
          <w:sz w:val="20"/>
          <w:szCs w:val="20"/>
          <w:lang w:val="de-DE"/>
        </w:rPr>
        <w:t xml:space="preserve"> eine Freundschaft.</w:t>
      </w:r>
      <w:r w:rsidR="009A6151">
        <w:rPr>
          <w:rFonts w:ascii="Georgia" w:hAnsi="Georgia"/>
          <w:sz w:val="20"/>
          <w:szCs w:val="20"/>
          <w:lang w:val="de-DE"/>
        </w:rPr>
        <w:t xml:space="preserve"> </w:t>
      </w:r>
      <w:r w:rsidR="009A6151" w:rsidRPr="00E25119">
        <w:rPr>
          <w:rFonts w:ascii="Georgia" w:hAnsi="Georgia"/>
          <w:sz w:val="20"/>
          <w:szCs w:val="20"/>
          <w:lang w:val="de-DE"/>
        </w:rPr>
        <w:t xml:space="preserve">Ein wichtiges Beispiel für diese Nähe ist eine </w:t>
      </w:r>
      <w:r w:rsidR="009A6151">
        <w:rPr>
          <w:rFonts w:ascii="Georgia" w:hAnsi="Georgia"/>
          <w:sz w:val="20"/>
          <w:szCs w:val="20"/>
          <w:lang w:val="de-DE"/>
        </w:rPr>
        <w:t>weitere</w:t>
      </w:r>
      <w:r w:rsidR="009A6151" w:rsidRPr="00E25119">
        <w:rPr>
          <w:rFonts w:ascii="Georgia" w:hAnsi="Georgia"/>
          <w:sz w:val="20"/>
          <w:szCs w:val="20"/>
          <w:lang w:val="de-DE"/>
        </w:rPr>
        <w:t xml:space="preserve"> Ehe</w:t>
      </w:r>
      <w:r>
        <w:rPr>
          <w:rFonts w:ascii="Georgia" w:hAnsi="Georgia"/>
          <w:sz w:val="20"/>
          <w:szCs w:val="20"/>
          <w:lang w:val="de-DE"/>
        </w:rPr>
        <w:t>, n</w:t>
      </w:r>
      <w:r w:rsidR="009A6151" w:rsidRPr="00B706E0">
        <w:rPr>
          <w:rFonts w:ascii="Georgia" w:hAnsi="Georgia"/>
          <w:sz w:val="20"/>
          <w:szCs w:val="20"/>
          <w:lang w:val="de-DE"/>
        </w:rPr>
        <w:t>ä</w:t>
      </w:r>
      <w:r w:rsidR="009A6151">
        <w:rPr>
          <w:rFonts w:ascii="Georgia" w:hAnsi="Georgia"/>
          <w:sz w:val="20"/>
          <w:szCs w:val="20"/>
          <w:lang w:val="de-DE"/>
        </w:rPr>
        <w:t>mlich di</w:t>
      </w:r>
      <w:r w:rsidR="009A6151" w:rsidRPr="00E25119">
        <w:rPr>
          <w:rFonts w:ascii="Georgia" w:hAnsi="Georgia"/>
          <w:sz w:val="20"/>
          <w:szCs w:val="20"/>
          <w:lang w:val="de-DE"/>
        </w:rPr>
        <w:t xml:space="preserve">e Hochzeit zwischen </w:t>
      </w:r>
      <w:r w:rsidR="009A6151">
        <w:rPr>
          <w:rFonts w:ascii="Georgia" w:hAnsi="Georgia"/>
          <w:sz w:val="20"/>
          <w:szCs w:val="20"/>
          <w:lang w:val="de-DE"/>
        </w:rPr>
        <w:t>Mathilde von England</w:t>
      </w:r>
      <w:r w:rsidR="009A6151" w:rsidRPr="00E25119">
        <w:rPr>
          <w:rFonts w:ascii="Georgia" w:hAnsi="Georgia"/>
          <w:sz w:val="20"/>
          <w:szCs w:val="20"/>
          <w:lang w:val="de-DE"/>
        </w:rPr>
        <w:t>, der Tochter von Heinrich I</w:t>
      </w:r>
      <w:r w:rsidR="009D0F27">
        <w:rPr>
          <w:rFonts w:ascii="Georgia" w:hAnsi="Georgia"/>
          <w:sz w:val="20"/>
          <w:szCs w:val="20"/>
          <w:lang w:val="de-DE"/>
        </w:rPr>
        <w:t>.</w:t>
      </w:r>
      <w:r>
        <w:rPr>
          <w:rFonts w:ascii="Georgia" w:hAnsi="Georgia"/>
          <w:sz w:val="20"/>
          <w:szCs w:val="20"/>
          <w:lang w:val="de-DE"/>
        </w:rPr>
        <w:t xml:space="preserve"> von England</w:t>
      </w:r>
      <w:r w:rsidR="009A6151" w:rsidRPr="00E25119">
        <w:rPr>
          <w:rFonts w:ascii="Georgia" w:hAnsi="Georgia"/>
          <w:sz w:val="20"/>
          <w:szCs w:val="20"/>
          <w:lang w:val="de-DE"/>
        </w:rPr>
        <w:t>, und Heinrich V</w:t>
      </w:r>
      <w:r w:rsidR="002379B0">
        <w:rPr>
          <w:rFonts w:ascii="Georgia" w:hAnsi="Georgia"/>
          <w:sz w:val="20"/>
          <w:szCs w:val="20"/>
          <w:lang w:val="de-DE"/>
        </w:rPr>
        <w:t>.</w:t>
      </w:r>
      <w:r w:rsidR="009A6151" w:rsidRPr="00E25119">
        <w:rPr>
          <w:rFonts w:ascii="Georgia" w:hAnsi="Georgia"/>
          <w:sz w:val="20"/>
          <w:szCs w:val="20"/>
          <w:lang w:val="de-DE"/>
        </w:rPr>
        <w:t xml:space="preserve">, dem </w:t>
      </w:r>
      <w:r w:rsidR="00C86F60">
        <w:rPr>
          <w:rFonts w:ascii="Georgia" w:hAnsi="Georgia"/>
          <w:sz w:val="20"/>
          <w:szCs w:val="20"/>
          <w:lang w:val="de-DE"/>
        </w:rPr>
        <w:t xml:space="preserve">(deutschen) </w:t>
      </w:r>
      <w:r w:rsidR="009A6151" w:rsidRPr="00E25119">
        <w:rPr>
          <w:rFonts w:ascii="Georgia" w:hAnsi="Georgia"/>
          <w:sz w:val="20"/>
          <w:szCs w:val="20"/>
          <w:lang w:val="de-DE"/>
        </w:rPr>
        <w:t>Heiligen Römischen Kaiser.</w:t>
      </w:r>
      <w:r w:rsidR="009A6151">
        <w:rPr>
          <w:rFonts w:ascii="Georgia" w:hAnsi="Georgia"/>
          <w:sz w:val="20"/>
          <w:szCs w:val="20"/>
          <w:lang w:val="de-DE"/>
        </w:rPr>
        <w:t xml:space="preserve"> </w:t>
      </w:r>
      <w:r w:rsidR="00C05816">
        <w:rPr>
          <w:rFonts w:ascii="Georgia" w:hAnsi="Georgia"/>
          <w:sz w:val="20"/>
          <w:szCs w:val="20"/>
          <w:lang w:val="de-DE"/>
        </w:rPr>
        <w:t>Der</w:t>
      </w:r>
      <w:r w:rsidR="009A6151" w:rsidRPr="000A1D4E">
        <w:rPr>
          <w:rFonts w:ascii="Georgia" w:hAnsi="Georgia"/>
          <w:sz w:val="20"/>
          <w:szCs w:val="20"/>
          <w:lang w:val="de-DE"/>
        </w:rPr>
        <w:t xml:space="preserve"> Ansicht des </w:t>
      </w:r>
      <w:r w:rsidR="009A6151" w:rsidRPr="00B513ED">
        <w:rPr>
          <w:rFonts w:ascii="Georgia" w:hAnsi="Georgia"/>
          <w:sz w:val="20"/>
          <w:szCs w:val="20"/>
          <w:lang w:val="de-DE"/>
        </w:rPr>
        <w:t xml:space="preserve">geschätzten </w:t>
      </w:r>
      <w:r w:rsidR="009A6151" w:rsidRPr="000A1D4E">
        <w:rPr>
          <w:rFonts w:ascii="Georgia" w:hAnsi="Georgia"/>
          <w:sz w:val="20"/>
          <w:szCs w:val="20"/>
          <w:lang w:val="de-DE"/>
        </w:rPr>
        <w:t xml:space="preserve">Historikers Richard Huscroft </w:t>
      </w:r>
      <w:r w:rsidR="00C05816">
        <w:rPr>
          <w:rFonts w:ascii="Georgia" w:hAnsi="Georgia"/>
          <w:sz w:val="20"/>
          <w:szCs w:val="20"/>
          <w:lang w:val="de-DE"/>
        </w:rPr>
        <w:t xml:space="preserve">nach </w:t>
      </w:r>
      <w:r w:rsidR="009A6151" w:rsidRPr="000A1D4E">
        <w:rPr>
          <w:rFonts w:ascii="Georgia" w:hAnsi="Georgia"/>
          <w:sz w:val="20"/>
          <w:szCs w:val="20"/>
          <w:lang w:val="de-DE"/>
        </w:rPr>
        <w:t xml:space="preserve">könnte diese Ehe </w:t>
      </w:r>
      <w:r w:rsidR="009A6151">
        <w:rPr>
          <w:rFonts w:ascii="Georgia" w:hAnsi="Georgia"/>
          <w:sz w:val="20"/>
          <w:szCs w:val="20"/>
          <w:lang w:val="de-DE"/>
        </w:rPr>
        <w:t>arrangiert</w:t>
      </w:r>
      <w:r w:rsidR="009A6151" w:rsidRPr="000A1D4E">
        <w:rPr>
          <w:rFonts w:ascii="Georgia" w:hAnsi="Georgia"/>
          <w:sz w:val="20"/>
          <w:szCs w:val="20"/>
          <w:lang w:val="de-DE"/>
        </w:rPr>
        <w:t xml:space="preserve"> worden sein, weil Heinrich I</w:t>
      </w:r>
      <w:r w:rsidR="009D0F27">
        <w:rPr>
          <w:rFonts w:ascii="Georgia" w:hAnsi="Georgia"/>
          <w:sz w:val="20"/>
          <w:szCs w:val="20"/>
          <w:lang w:val="de-DE"/>
        </w:rPr>
        <w:t>.</w:t>
      </w:r>
      <w:r w:rsidR="009A6151" w:rsidRPr="000A1D4E">
        <w:rPr>
          <w:rFonts w:ascii="Georgia" w:hAnsi="Georgia"/>
          <w:sz w:val="20"/>
          <w:szCs w:val="20"/>
          <w:lang w:val="de-DE"/>
        </w:rPr>
        <w:t xml:space="preserve"> wollte, dass sein </w:t>
      </w:r>
      <w:r w:rsidR="009A6151">
        <w:rPr>
          <w:rFonts w:ascii="Georgia" w:hAnsi="Georgia"/>
          <w:sz w:val="20"/>
          <w:szCs w:val="20"/>
          <w:lang w:val="de-DE"/>
        </w:rPr>
        <w:t>„</w:t>
      </w:r>
      <w:r w:rsidR="009A6151" w:rsidRPr="000A1D4E">
        <w:rPr>
          <w:rFonts w:ascii="Georgia" w:hAnsi="Georgia"/>
          <w:sz w:val="20"/>
          <w:szCs w:val="20"/>
          <w:lang w:val="de-DE"/>
        </w:rPr>
        <w:t>Nachkomme den kaiserlichen Thron erbte</w:t>
      </w:r>
      <w:r w:rsidR="009A6151">
        <w:rPr>
          <w:rFonts w:ascii="Georgia" w:hAnsi="Georgia"/>
          <w:sz w:val="20"/>
          <w:szCs w:val="20"/>
          <w:lang w:val="de-DE"/>
        </w:rPr>
        <w:t>“</w:t>
      </w:r>
      <w:r w:rsidR="009A6151">
        <w:rPr>
          <w:rStyle w:val="Funotenzeichen"/>
          <w:rFonts w:ascii="Georgia" w:hAnsi="Georgia"/>
          <w:sz w:val="20"/>
          <w:szCs w:val="20"/>
          <w:lang w:val="de-DE"/>
        </w:rPr>
        <w:footnoteReference w:id="2"/>
      </w:r>
      <w:r w:rsidR="009A6151" w:rsidRPr="000A1D4E">
        <w:rPr>
          <w:rFonts w:ascii="Georgia" w:hAnsi="Georgia"/>
          <w:sz w:val="20"/>
          <w:szCs w:val="20"/>
          <w:lang w:val="de-DE"/>
        </w:rPr>
        <w:t>.</w:t>
      </w:r>
      <w:r w:rsidR="009A6151">
        <w:rPr>
          <w:rFonts w:ascii="Georgia" w:hAnsi="Georgia"/>
          <w:sz w:val="20"/>
          <w:szCs w:val="20"/>
          <w:lang w:val="de-DE"/>
        </w:rPr>
        <w:t xml:space="preserve"> </w:t>
      </w:r>
      <w:r w:rsidR="009F37D9">
        <w:rPr>
          <w:rFonts w:ascii="Georgia" w:hAnsi="Georgia"/>
          <w:sz w:val="20"/>
          <w:szCs w:val="20"/>
          <w:lang w:val="de-DE"/>
        </w:rPr>
        <w:t>Des Weiteren</w:t>
      </w:r>
      <w:r w:rsidR="009A6151">
        <w:rPr>
          <w:rFonts w:ascii="Georgia" w:hAnsi="Georgia"/>
          <w:sz w:val="20"/>
          <w:szCs w:val="20"/>
          <w:lang w:val="de-DE"/>
        </w:rPr>
        <w:t xml:space="preserve"> wurde </w:t>
      </w:r>
      <w:r w:rsidR="009A6151" w:rsidRPr="0073741D">
        <w:rPr>
          <w:rFonts w:ascii="Georgia" w:hAnsi="Georgia"/>
          <w:sz w:val="20"/>
          <w:szCs w:val="20"/>
          <w:lang w:val="de-DE"/>
        </w:rPr>
        <w:t>Richard, der erste Graf von Cornwall</w:t>
      </w:r>
      <w:r w:rsidR="00F55E15">
        <w:rPr>
          <w:rFonts w:ascii="Georgia" w:hAnsi="Georgia"/>
          <w:sz w:val="20"/>
          <w:szCs w:val="20"/>
          <w:lang w:val="de-DE"/>
        </w:rPr>
        <w:t xml:space="preserve">, </w:t>
      </w:r>
      <w:r w:rsidR="009A6151" w:rsidRPr="0073741D">
        <w:rPr>
          <w:rFonts w:ascii="Georgia" w:hAnsi="Georgia"/>
          <w:sz w:val="20"/>
          <w:szCs w:val="20"/>
          <w:lang w:val="de-DE"/>
        </w:rPr>
        <w:t>1257 zum König Deutschland</w:t>
      </w:r>
      <w:r w:rsidR="002379B0">
        <w:rPr>
          <w:rFonts w:ascii="Georgia" w:hAnsi="Georgia"/>
          <w:sz w:val="20"/>
          <w:szCs w:val="20"/>
          <w:lang w:val="de-DE"/>
        </w:rPr>
        <w:t>s</w:t>
      </w:r>
      <w:r w:rsidR="009A6151" w:rsidRPr="0073741D">
        <w:rPr>
          <w:rFonts w:ascii="Georgia" w:hAnsi="Georgia"/>
          <w:sz w:val="20"/>
          <w:szCs w:val="20"/>
          <w:lang w:val="de-DE"/>
        </w:rPr>
        <w:t xml:space="preserve"> gewählt</w:t>
      </w:r>
      <w:r w:rsidR="009A6151">
        <w:rPr>
          <w:rFonts w:ascii="Georgia" w:hAnsi="Georgia"/>
          <w:sz w:val="20"/>
          <w:szCs w:val="20"/>
          <w:lang w:val="de-DE"/>
        </w:rPr>
        <w:t xml:space="preserve">.  </w:t>
      </w:r>
    </w:p>
    <w:p w14:paraId="2D3D211E" w14:textId="0CA6BA60" w:rsidR="009A6151" w:rsidRDefault="00125C0A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I</w:t>
      </w:r>
      <w:r w:rsidR="009A6151" w:rsidRPr="0073741D">
        <w:rPr>
          <w:rFonts w:ascii="Georgia" w:hAnsi="Georgia"/>
          <w:sz w:val="20"/>
          <w:szCs w:val="20"/>
          <w:lang w:val="de-DE"/>
        </w:rPr>
        <w:t xml:space="preserve">m späten Mittelalter </w:t>
      </w:r>
      <w:r>
        <w:rPr>
          <w:rFonts w:ascii="Georgia" w:hAnsi="Georgia"/>
          <w:sz w:val="20"/>
          <w:szCs w:val="20"/>
          <w:lang w:val="de-DE"/>
        </w:rPr>
        <w:t xml:space="preserve">begann </w:t>
      </w:r>
      <w:r w:rsidR="009A6151" w:rsidRPr="0073741D">
        <w:rPr>
          <w:rFonts w:ascii="Georgia" w:hAnsi="Georgia"/>
          <w:sz w:val="20"/>
          <w:szCs w:val="20"/>
          <w:lang w:val="de-DE"/>
        </w:rPr>
        <w:t>ein</w:t>
      </w:r>
      <w:r w:rsidR="009A6151">
        <w:rPr>
          <w:rFonts w:ascii="Georgia" w:hAnsi="Georgia"/>
          <w:sz w:val="20"/>
          <w:szCs w:val="20"/>
          <w:lang w:val="de-DE"/>
        </w:rPr>
        <w:t>e</w:t>
      </w:r>
      <w:r w:rsidR="009A6151" w:rsidRPr="0073741D">
        <w:rPr>
          <w:rFonts w:ascii="Georgia" w:hAnsi="Georgia"/>
          <w:sz w:val="20"/>
          <w:szCs w:val="20"/>
          <w:lang w:val="de-DE"/>
        </w:rPr>
        <w:t xml:space="preserve"> wirtschaftliche Verbindung</w:t>
      </w:r>
      <w:r w:rsidR="009A6151">
        <w:rPr>
          <w:rFonts w:ascii="Georgia" w:hAnsi="Georgia"/>
          <w:sz w:val="20"/>
          <w:szCs w:val="20"/>
          <w:lang w:val="de-DE"/>
        </w:rPr>
        <w:t>.  Da</w:t>
      </w:r>
      <w:r w:rsidR="009A6151" w:rsidRPr="0073741D">
        <w:rPr>
          <w:rFonts w:ascii="Georgia" w:hAnsi="Georgia"/>
          <w:sz w:val="20"/>
          <w:szCs w:val="20"/>
          <w:lang w:val="de-DE"/>
        </w:rPr>
        <w:t xml:space="preserve"> die Hanse in Lübeck zentriert war,</w:t>
      </w:r>
      <w:r w:rsidR="009A6151">
        <w:rPr>
          <w:rFonts w:ascii="Georgia" w:hAnsi="Georgia"/>
          <w:sz w:val="20"/>
          <w:szCs w:val="20"/>
          <w:lang w:val="de-DE"/>
        </w:rPr>
        <w:t xml:space="preserve"> </w:t>
      </w:r>
      <w:r w:rsidR="009A6151" w:rsidRPr="0073741D">
        <w:rPr>
          <w:rFonts w:ascii="Georgia" w:hAnsi="Georgia"/>
          <w:sz w:val="20"/>
          <w:szCs w:val="20"/>
          <w:lang w:val="de-DE"/>
        </w:rPr>
        <w:t xml:space="preserve">erleichterte </w:t>
      </w:r>
      <w:r w:rsidR="009A6151">
        <w:rPr>
          <w:rFonts w:ascii="Georgia" w:hAnsi="Georgia"/>
          <w:sz w:val="20"/>
          <w:szCs w:val="20"/>
          <w:lang w:val="de-DE"/>
        </w:rPr>
        <w:t xml:space="preserve">sie </w:t>
      </w:r>
      <w:r w:rsidR="009A6151" w:rsidRPr="0073741D">
        <w:rPr>
          <w:rFonts w:ascii="Georgia" w:hAnsi="Georgia"/>
          <w:sz w:val="20"/>
          <w:szCs w:val="20"/>
          <w:lang w:val="de-DE"/>
        </w:rPr>
        <w:t>den Handel zwischen London und deutschen Häfen wie Hamburg in der Nord</w:t>
      </w:r>
      <w:r w:rsidR="009A6151">
        <w:rPr>
          <w:rFonts w:ascii="Georgia" w:hAnsi="Georgia"/>
          <w:sz w:val="20"/>
          <w:szCs w:val="20"/>
          <w:lang w:val="de-DE"/>
        </w:rPr>
        <w:t xml:space="preserve">see und der Ostsee. </w:t>
      </w:r>
      <w:r w:rsidR="009A6151" w:rsidRPr="006C2D07">
        <w:rPr>
          <w:rFonts w:ascii="Georgia" w:hAnsi="Georgia"/>
          <w:sz w:val="20"/>
          <w:szCs w:val="20"/>
          <w:lang w:val="de-DE"/>
        </w:rPr>
        <w:t xml:space="preserve">Dank dieses Hansezentrums in London </w:t>
      </w:r>
      <w:r w:rsidR="009A6151">
        <w:rPr>
          <w:rFonts w:ascii="Georgia" w:hAnsi="Georgia"/>
          <w:sz w:val="20"/>
          <w:szCs w:val="20"/>
          <w:lang w:val="de-DE"/>
        </w:rPr>
        <w:t>„</w:t>
      </w:r>
      <w:r w:rsidR="009A6151" w:rsidRPr="006C2D07">
        <w:rPr>
          <w:rFonts w:ascii="Georgia" w:hAnsi="Georgia"/>
          <w:sz w:val="20"/>
          <w:szCs w:val="20"/>
          <w:lang w:val="de-DE"/>
        </w:rPr>
        <w:t>erhielt die Stadt Handelsprivilegien</w:t>
      </w:r>
      <w:r w:rsidR="009A6151">
        <w:rPr>
          <w:rFonts w:ascii="Georgia" w:hAnsi="Georgia"/>
          <w:sz w:val="20"/>
          <w:szCs w:val="20"/>
          <w:lang w:val="de-DE"/>
        </w:rPr>
        <w:t>“</w:t>
      </w:r>
      <w:r w:rsidR="009A6151">
        <w:rPr>
          <w:rStyle w:val="Funotenzeichen"/>
          <w:rFonts w:ascii="Georgia" w:hAnsi="Georgia"/>
          <w:sz w:val="20"/>
          <w:szCs w:val="20"/>
          <w:lang w:val="de-DE"/>
        </w:rPr>
        <w:footnoteReference w:id="3"/>
      </w:r>
      <w:r w:rsidR="009A6151">
        <w:rPr>
          <w:rFonts w:ascii="Georgia" w:hAnsi="Georgia"/>
          <w:sz w:val="20"/>
          <w:szCs w:val="20"/>
          <w:lang w:val="de-DE"/>
        </w:rPr>
        <w:t xml:space="preserve">. </w:t>
      </w:r>
      <w:r w:rsidR="009A6151" w:rsidRPr="00356AA5">
        <w:rPr>
          <w:rFonts w:ascii="Georgia" w:hAnsi="Georgia"/>
          <w:sz w:val="20"/>
          <w:szCs w:val="20"/>
          <w:lang w:val="de-DE"/>
        </w:rPr>
        <w:t>Die Hanse schuf eine Freundschaft zwischen Engländern und Deutschen, die auf wirtschaftliche</w:t>
      </w:r>
      <w:r w:rsidR="00C05816">
        <w:rPr>
          <w:rFonts w:ascii="Georgia" w:hAnsi="Georgia"/>
          <w:sz w:val="20"/>
          <w:szCs w:val="20"/>
          <w:lang w:val="de-DE"/>
        </w:rPr>
        <w:t xml:space="preserve">n </w:t>
      </w:r>
      <w:r w:rsidR="009A6151" w:rsidRPr="00356AA5">
        <w:rPr>
          <w:rFonts w:ascii="Georgia" w:hAnsi="Georgia"/>
          <w:sz w:val="20"/>
          <w:szCs w:val="20"/>
          <w:lang w:val="de-DE"/>
        </w:rPr>
        <w:t>Zusammenhalt beruhte.</w:t>
      </w:r>
      <w:r w:rsidR="009A6151">
        <w:rPr>
          <w:rFonts w:ascii="Georgia" w:hAnsi="Georgia"/>
          <w:sz w:val="20"/>
          <w:szCs w:val="20"/>
          <w:lang w:val="de-DE"/>
        </w:rPr>
        <w:t xml:space="preserve"> </w:t>
      </w:r>
    </w:p>
    <w:p w14:paraId="1D2C4BA0" w14:textId="3AC015F7" w:rsidR="009A6151" w:rsidRDefault="00C86F60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  <w:r>
        <w:rPr>
          <w:rFonts w:ascii="Georgia" w:hAnsi="Georgia"/>
          <w:sz w:val="20"/>
          <w:szCs w:val="20"/>
          <w:lang w:val="de-DE"/>
        </w:rPr>
        <w:t>E</w:t>
      </w:r>
      <w:r w:rsidR="00134F0D">
        <w:rPr>
          <w:rFonts w:ascii="Georgia" w:hAnsi="Georgia"/>
          <w:sz w:val="20"/>
          <w:szCs w:val="20"/>
          <w:lang w:val="de-DE"/>
        </w:rPr>
        <w:t xml:space="preserve">in </w:t>
      </w:r>
      <w:r w:rsidR="00134F0D" w:rsidRPr="009927A6">
        <w:rPr>
          <w:rFonts w:ascii="Georgia" w:hAnsi="Georgia"/>
          <w:sz w:val="20"/>
          <w:szCs w:val="20"/>
          <w:lang w:val="de-DE"/>
        </w:rPr>
        <w:t>Bündnis</w:t>
      </w:r>
      <w:r w:rsidR="00134F0D">
        <w:rPr>
          <w:rFonts w:ascii="Georgia" w:hAnsi="Georgia"/>
          <w:sz w:val="20"/>
          <w:szCs w:val="20"/>
          <w:lang w:val="de-DE"/>
        </w:rPr>
        <w:t xml:space="preserve"> zwischen</w:t>
      </w:r>
      <w:r w:rsidR="00077739" w:rsidRPr="00E905B3">
        <w:rPr>
          <w:rFonts w:ascii="Georgia" w:hAnsi="Georgia"/>
          <w:sz w:val="20"/>
          <w:szCs w:val="20"/>
          <w:lang w:val="de-DE"/>
        </w:rPr>
        <w:t xml:space="preserve"> </w:t>
      </w:r>
      <w:r w:rsidR="009A6151" w:rsidRPr="00E905B3">
        <w:rPr>
          <w:rFonts w:ascii="Georgia" w:hAnsi="Georgia"/>
          <w:sz w:val="20"/>
          <w:szCs w:val="20"/>
          <w:lang w:val="de-DE"/>
        </w:rPr>
        <w:t>Engländer</w:t>
      </w:r>
      <w:r w:rsidR="00134F0D">
        <w:rPr>
          <w:rFonts w:ascii="Georgia" w:hAnsi="Georgia"/>
          <w:sz w:val="20"/>
          <w:szCs w:val="20"/>
          <w:lang w:val="de-DE"/>
        </w:rPr>
        <w:t xml:space="preserve">n </w:t>
      </w:r>
      <w:r w:rsidR="009A6151" w:rsidRPr="00E905B3">
        <w:rPr>
          <w:rFonts w:ascii="Georgia" w:hAnsi="Georgia"/>
          <w:sz w:val="20"/>
          <w:szCs w:val="20"/>
          <w:lang w:val="de-DE"/>
        </w:rPr>
        <w:t>und Preußen</w:t>
      </w:r>
      <w:r>
        <w:rPr>
          <w:rFonts w:ascii="Georgia" w:hAnsi="Georgia"/>
          <w:sz w:val="20"/>
          <w:szCs w:val="20"/>
          <w:lang w:val="de-DE"/>
        </w:rPr>
        <w:t xml:space="preserve"> manifestierte sich i</w:t>
      </w:r>
      <w:r w:rsidR="009F37D9">
        <w:rPr>
          <w:rFonts w:ascii="Georgia" w:hAnsi="Georgia"/>
          <w:sz w:val="20"/>
          <w:szCs w:val="20"/>
          <w:lang w:val="de-DE"/>
        </w:rPr>
        <w:t>n den</w:t>
      </w:r>
      <w:r w:rsidR="002C5246">
        <w:rPr>
          <w:rFonts w:ascii="Georgia" w:hAnsi="Georgia"/>
          <w:sz w:val="20"/>
          <w:szCs w:val="20"/>
          <w:lang w:val="de-DE"/>
        </w:rPr>
        <w:t xml:space="preserve"> </w:t>
      </w:r>
      <w:r w:rsidRPr="00E905B3">
        <w:rPr>
          <w:rFonts w:ascii="Georgia" w:hAnsi="Georgia"/>
          <w:sz w:val="20"/>
          <w:szCs w:val="20"/>
          <w:lang w:val="de-DE"/>
        </w:rPr>
        <w:t xml:space="preserve">Dreißigjährigen </w:t>
      </w:r>
      <w:r>
        <w:rPr>
          <w:rFonts w:ascii="Georgia" w:hAnsi="Georgia"/>
          <w:sz w:val="20"/>
          <w:szCs w:val="20"/>
          <w:lang w:val="de-DE"/>
        </w:rPr>
        <w:t xml:space="preserve">und </w:t>
      </w:r>
      <w:r w:rsidRPr="009927A6">
        <w:rPr>
          <w:rFonts w:ascii="Georgia" w:hAnsi="Georgia"/>
          <w:sz w:val="20"/>
          <w:szCs w:val="20"/>
          <w:lang w:val="de-DE"/>
        </w:rPr>
        <w:t xml:space="preserve">Siebenjährigen </w:t>
      </w:r>
      <w:r w:rsidRPr="00E905B3">
        <w:rPr>
          <w:rFonts w:ascii="Georgia" w:hAnsi="Georgia"/>
          <w:sz w:val="20"/>
          <w:szCs w:val="20"/>
          <w:lang w:val="de-DE"/>
        </w:rPr>
        <w:t>Krieg</w:t>
      </w:r>
      <w:r>
        <w:rPr>
          <w:rFonts w:ascii="Georgia" w:hAnsi="Georgia"/>
          <w:sz w:val="20"/>
          <w:szCs w:val="20"/>
          <w:lang w:val="de-DE"/>
        </w:rPr>
        <w:t>en</w:t>
      </w:r>
      <w:r w:rsidR="009A6151">
        <w:rPr>
          <w:rFonts w:ascii="Georgia" w:hAnsi="Georgia"/>
          <w:sz w:val="20"/>
          <w:szCs w:val="20"/>
          <w:lang w:val="de-DE"/>
        </w:rPr>
        <w:t xml:space="preserve">. </w:t>
      </w:r>
      <w:r w:rsidR="009A6151" w:rsidRPr="00E066BB">
        <w:rPr>
          <w:rFonts w:ascii="Georgia" w:hAnsi="Georgia"/>
          <w:sz w:val="20"/>
          <w:szCs w:val="20"/>
          <w:lang w:val="de-DE"/>
        </w:rPr>
        <w:t>Diese Beziehung wurde von König George I</w:t>
      </w:r>
      <w:r w:rsidR="009D0F27">
        <w:rPr>
          <w:rFonts w:ascii="Georgia" w:hAnsi="Georgia"/>
          <w:sz w:val="20"/>
          <w:szCs w:val="20"/>
          <w:lang w:val="de-DE"/>
        </w:rPr>
        <w:t>.</w:t>
      </w:r>
      <w:r w:rsidR="009A6151" w:rsidRPr="00E066BB">
        <w:rPr>
          <w:rFonts w:ascii="Georgia" w:hAnsi="Georgia"/>
          <w:sz w:val="20"/>
          <w:szCs w:val="20"/>
          <w:lang w:val="de-DE"/>
        </w:rPr>
        <w:t xml:space="preserve"> </w:t>
      </w:r>
      <w:r w:rsidR="002C5246" w:rsidRPr="00E066BB">
        <w:rPr>
          <w:rFonts w:ascii="Georgia" w:hAnsi="Georgia"/>
          <w:sz w:val="20"/>
          <w:szCs w:val="20"/>
          <w:lang w:val="de-DE"/>
        </w:rPr>
        <w:t>V</w:t>
      </w:r>
      <w:r w:rsidR="009A6151" w:rsidRPr="00E066BB">
        <w:rPr>
          <w:rFonts w:ascii="Georgia" w:hAnsi="Georgia"/>
          <w:sz w:val="20"/>
          <w:szCs w:val="20"/>
          <w:lang w:val="de-DE"/>
        </w:rPr>
        <w:t>erkörpert</w:t>
      </w:r>
      <w:r w:rsidR="002C5246">
        <w:rPr>
          <w:rFonts w:ascii="Georgia" w:hAnsi="Georgia"/>
          <w:sz w:val="20"/>
          <w:szCs w:val="20"/>
          <w:lang w:val="de-DE"/>
        </w:rPr>
        <w:t>, denn e</w:t>
      </w:r>
      <w:r w:rsidR="009A6151" w:rsidRPr="00E066BB">
        <w:rPr>
          <w:rFonts w:ascii="Georgia" w:hAnsi="Georgia"/>
          <w:sz w:val="20"/>
          <w:szCs w:val="20"/>
          <w:lang w:val="de-DE"/>
        </w:rPr>
        <w:t xml:space="preserve">r regierte </w:t>
      </w:r>
      <w:r w:rsidR="00134F0D">
        <w:rPr>
          <w:rFonts w:ascii="Georgia" w:hAnsi="Georgia"/>
          <w:sz w:val="20"/>
          <w:szCs w:val="20"/>
          <w:lang w:val="de-DE"/>
        </w:rPr>
        <w:t xml:space="preserve">gleichzeitig </w:t>
      </w:r>
      <w:r w:rsidR="009A6151">
        <w:rPr>
          <w:rFonts w:ascii="Georgia" w:hAnsi="Georgia"/>
          <w:sz w:val="20"/>
          <w:szCs w:val="20"/>
          <w:lang w:val="de-DE"/>
        </w:rPr>
        <w:t>Gro</w:t>
      </w:r>
      <w:r w:rsidR="005E0ACC">
        <w:rPr>
          <w:rFonts w:ascii="Georgia" w:hAnsi="Georgia"/>
          <w:sz w:val="20"/>
          <w:szCs w:val="20"/>
          <w:lang w:val="de-DE"/>
        </w:rPr>
        <w:t>ß</w:t>
      </w:r>
      <w:r w:rsidR="009A6151">
        <w:rPr>
          <w:rFonts w:ascii="Georgia" w:hAnsi="Georgia"/>
          <w:sz w:val="20"/>
          <w:szCs w:val="20"/>
          <w:lang w:val="de-DE"/>
        </w:rPr>
        <w:t>britannien</w:t>
      </w:r>
      <w:r w:rsidR="00134F0D">
        <w:rPr>
          <w:rFonts w:ascii="Georgia" w:hAnsi="Georgia"/>
          <w:sz w:val="20"/>
          <w:szCs w:val="20"/>
          <w:lang w:val="de-DE"/>
        </w:rPr>
        <w:t xml:space="preserve"> </w:t>
      </w:r>
      <w:r w:rsidR="00077739">
        <w:rPr>
          <w:rFonts w:ascii="Georgia" w:hAnsi="Georgia"/>
          <w:sz w:val="20"/>
          <w:szCs w:val="20"/>
          <w:lang w:val="de-DE"/>
        </w:rPr>
        <w:t xml:space="preserve">und </w:t>
      </w:r>
      <w:r w:rsidR="009A6151" w:rsidRPr="00E066BB">
        <w:rPr>
          <w:rFonts w:ascii="Georgia" w:hAnsi="Georgia"/>
          <w:sz w:val="20"/>
          <w:szCs w:val="20"/>
          <w:lang w:val="de-DE"/>
        </w:rPr>
        <w:t xml:space="preserve">das Kurfürstentum </w:t>
      </w:r>
      <w:r w:rsidR="009A6151">
        <w:rPr>
          <w:rFonts w:ascii="Georgia" w:hAnsi="Georgia"/>
          <w:sz w:val="20"/>
          <w:szCs w:val="20"/>
          <w:lang w:val="de-DE"/>
        </w:rPr>
        <w:t>Hannover</w:t>
      </w:r>
      <w:r w:rsidR="00134F0D">
        <w:rPr>
          <w:rFonts w:ascii="Georgia" w:hAnsi="Georgia"/>
          <w:sz w:val="20"/>
          <w:szCs w:val="20"/>
          <w:lang w:val="de-DE"/>
        </w:rPr>
        <w:t xml:space="preserve">. </w:t>
      </w:r>
    </w:p>
    <w:p w14:paraId="475DF6CA" w14:textId="7C1F3BFB" w:rsidR="009A6151" w:rsidRDefault="009A6151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  <w:r w:rsidRPr="00E066BB">
        <w:rPr>
          <w:rFonts w:ascii="Georgia" w:hAnsi="Georgia"/>
          <w:sz w:val="20"/>
          <w:szCs w:val="20"/>
          <w:lang w:val="de-DE"/>
        </w:rPr>
        <w:t xml:space="preserve">Einer der militärischen Erfolge, auf </w:t>
      </w:r>
      <w:r>
        <w:rPr>
          <w:rFonts w:ascii="Georgia" w:hAnsi="Georgia"/>
          <w:sz w:val="20"/>
          <w:szCs w:val="20"/>
          <w:lang w:val="de-DE"/>
        </w:rPr>
        <w:t>den</w:t>
      </w:r>
      <w:r w:rsidRPr="00E066BB">
        <w:rPr>
          <w:rFonts w:ascii="Georgia" w:hAnsi="Georgia"/>
          <w:sz w:val="20"/>
          <w:szCs w:val="20"/>
          <w:lang w:val="de-DE"/>
        </w:rPr>
        <w:t xml:space="preserve"> die Briten am </w:t>
      </w:r>
      <w:r w:rsidR="00D133EE">
        <w:rPr>
          <w:rFonts w:ascii="Georgia" w:hAnsi="Georgia"/>
          <w:sz w:val="20"/>
          <w:szCs w:val="20"/>
          <w:lang w:val="de-DE"/>
        </w:rPr>
        <w:t>stolzesten</w:t>
      </w:r>
      <w:r w:rsidRPr="00E066BB">
        <w:rPr>
          <w:rFonts w:ascii="Georgia" w:hAnsi="Georgia"/>
          <w:sz w:val="20"/>
          <w:szCs w:val="20"/>
          <w:lang w:val="de-DE"/>
        </w:rPr>
        <w:t xml:space="preserve"> sind, </w:t>
      </w:r>
      <w:r>
        <w:rPr>
          <w:rFonts w:ascii="Georgia" w:hAnsi="Georgia"/>
          <w:sz w:val="20"/>
          <w:szCs w:val="20"/>
          <w:lang w:val="de-DE"/>
        </w:rPr>
        <w:t>ist</w:t>
      </w:r>
      <w:r w:rsidRPr="00E066BB">
        <w:rPr>
          <w:rFonts w:ascii="Georgia" w:hAnsi="Georgia"/>
          <w:sz w:val="20"/>
          <w:szCs w:val="20"/>
          <w:lang w:val="de-DE"/>
        </w:rPr>
        <w:t xml:space="preserve"> </w:t>
      </w:r>
      <w:r>
        <w:rPr>
          <w:rFonts w:ascii="Georgia" w:hAnsi="Georgia"/>
          <w:sz w:val="20"/>
          <w:szCs w:val="20"/>
          <w:lang w:val="de-DE"/>
        </w:rPr>
        <w:t xml:space="preserve">der Erfolg </w:t>
      </w:r>
      <w:r w:rsidRPr="00E066BB">
        <w:rPr>
          <w:rFonts w:ascii="Georgia" w:hAnsi="Georgia"/>
          <w:sz w:val="20"/>
          <w:szCs w:val="20"/>
          <w:lang w:val="de-DE"/>
        </w:rPr>
        <w:t xml:space="preserve">1815 </w:t>
      </w:r>
      <w:r>
        <w:rPr>
          <w:rFonts w:ascii="Georgia" w:hAnsi="Georgia"/>
          <w:sz w:val="20"/>
          <w:szCs w:val="20"/>
          <w:lang w:val="de-DE"/>
        </w:rPr>
        <w:t xml:space="preserve">gegen </w:t>
      </w:r>
      <w:r w:rsidRPr="00E066BB">
        <w:rPr>
          <w:rFonts w:ascii="Georgia" w:hAnsi="Georgia"/>
          <w:sz w:val="20"/>
          <w:szCs w:val="20"/>
          <w:lang w:val="de-DE"/>
        </w:rPr>
        <w:t>Napoleon in Waterloo</w:t>
      </w:r>
      <w:r>
        <w:rPr>
          <w:rFonts w:ascii="Georgia" w:hAnsi="Georgia"/>
          <w:sz w:val="20"/>
          <w:szCs w:val="20"/>
          <w:lang w:val="de-DE"/>
        </w:rPr>
        <w:t>. Dem Historiker James Hawes zufolge f</w:t>
      </w:r>
      <w:r w:rsidRPr="00B51FC1">
        <w:rPr>
          <w:rFonts w:ascii="Georgia" w:hAnsi="Georgia"/>
          <w:sz w:val="20"/>
          <w:szCs w:val="20"/>
          <w:lang w:val="de-DE"/>
        </w:rPr>
        <w:t>ü</w:t>
      </w:r>
      <w:r>
        <w:rPr>
          <w:rFonts w:ascii="Georgia" w:hAnsi="Georgia"/>
          <w:sz w:val="20"/>
          <w:szCs w:val="20"/>
          <w:lang w:val="de-DE"/>
        </w:rPr>
        <w:t>hrte der Erfolg der britischen und deutschen Streitkr</w:t>
      </w:r>
      <w:r w:rsidRPr="00B51FC1">
        <w:rPr>
          <w:rFonts w:ascii="Georgia" w:hAnsi="Georgia"/>
          <w:sz w:val="20"/>
          <w:szCs w:val="20"/>
          <w:lang w:val="de-DE"/>
        </w:rPr>
        <w:t>ä</w:t>
      </w:r>
      <w:r>
        <w:rPr>
          <w:rFonts w:ascii="Georgia" w:hAnsi="Georgia"/>
          <w:sz w:val="20"/>
          <w:szCs w:val="20"/>
          <w:lang w:val="de-DE"/>
        </w:rPr>
        <w:t>fte dazu, dass Preu</w:t>
      </w:r>
      <w:r w:rsidRPr="00E066BB">
        <w:rPr>
          <w:rFonts w:ascii="Georgia" w:hAnsi="Georgia"/>
          <w:sz w:val="20"/>
          <w:szCs w:val="20"/>
          <w:lang w:val="de-DE"/>
        </w:rPr>
        <w:t>ß</w:t>
      </w:r>
      <w:r>
        <w:rPr>
          <w:rFonts w:ascii="Georgia" w:hAnsi="Georgia"/>
          <w:sz w:val="20"/>
          <w:szCs w:val="20"/>
          <w:lang w:val="de-DE"/>
        </w:rPr>
        <w:t>en zum „Schatz der m</w:t>
      </w:r>
      <w:r w:rsidRPr="00B51FC1">
        <w:rPr>
          <w:rFonts w:ascii="Georgia" w:hAnsi="Georgia"/>
          <w:sz w:val="20"/>
          <w:szCs w:val="20"/>
          <w:lang w:val="de-DE"/>
        </w:rPr>
        <w:t>ä</w:t>
      </w:r>
      <w:r>
        <w:rPr>
          <w:rFonts w:ascii="Georgia" w:hAnsi="Georgia"/>
          <w:sz w:val="20"/>
          <w:szCs w:val="20"/>
          <w:lang w:val="de-DE"/>
        </w:rPr>
        <w:t>chtigen Briten“ wurde</w:t>
      </w:r>
      <w:r>
        <w:rPr>
          <w:rStyle w:val="Funotenzeichen"/>
          <w:rFonts w:ascii="Georgia" w:hAnsi="Georgia"/>
          <w:sz w:val="20"/>
          <w:szCs w:val="20"/>
          <w:lang w:val="de-DE"/>
        </w:rPr>
        <w:footnoteReference w:id="4"/>
      </w:r>
      <w:r>
        <w:rPr>
          <w:rFonts w:ascii="Georgia" w:hAnsi="Georgia"/>
          <w:sz w:val="20"/>
          <w:szCs w:val="20"/>
          <w:lang w:val="de-DE"/>
        </w:rPr>
        <w:t>. Anl</w:t>
      </w:r>
      <w:r w:rsidRPr="00B51FC1">
        <w:rPr>
          <w:rFonts w:ascii="Georgia" w:hAnsi="Georgia"/>
          <w:sz w:val="20"/>
          <w:szCs w:val="20"/>
          <w:lang w:val="de-DE"/>
        </w:rPr>
        <w:t>ä</w:t>
      </w:r>
      <w:r>
        <w:rPr>
          <w:rFonts w:ascii="Georgia" w:hAnsi="Georgia"/>
          <w:sz w:val="20"/>
          <w:szCs w:val="20"/>
          <w:lang w:val="de-DE"/>
        </w:rPr>
        <w:t xml:space="preserve">sslich der Niederlage des </w:t>
      </w:r>
      <w:r w:rsidR="002379B0">
        <w:rPr>
          <w:rFonts w:ascii="Georgia" w:hAnsi="Georgia"/>
          <w:sz w:val="20"/>
          <w:szCs w:val="20"/>
          <w:lang w:val="de-DE"/>
        </w:rPr>
        <w:t xml:space="preserve">Ersten </w:t>
      </w:r>
      <w:r>
        <w:rPr>
          <w:rFonts w:ascii="Georgia" w:hAnsi="Georgia"/>
          <w:sz w:val="20"/>
          <w:szCs w:val="20"/>
          <w:lang w:val="de-DE"/>
        </w:rPr>
        <w:t>Franz</w:t>
      </w:r>
      <w:r w:rsidRPr="00E066BB">
        <w:rPr>
          <w:rFonts w:ascii="Georgia" w:hAnsi="Georgia"/>
          <w:sz w:val="20"/>
          <w:szCs w:val="20"/>
          <w:lang w:val="de-DE"/>
        </w:rPr>
        <w:t>ö</w:t>
      </w:r>
      <w:r>
        <w:rPr>
          <w:rFonts w:ascii="Georgia" w:hAnsi="Georgia"/>
          <w:sz w:val="20"/>
          <w:szCs w:val="20"/>
          <w:lang w:val="de-DE"/>
        </w:rPr>
        <w:t>sischen Kaiserreiches wurde der preu</w:t>
      </w:r>
      <w:r w:rsidRPr="00E066BB">
        <w:rPr>
          <w:rFonts w:ascii="Georgia" w:hAnsi="Georgia"/>
          <w:sz w:val="20"/>
          <w:szCs w:val="20"/>
          <w:lang w:val="de-DE"/>
        </w:rPr>
        <w:t>ß</w:t>
      </w:r>
      <w:r>
        <w:rPr>
          <w:rFonts w:ascii="Georgia" w:hAnsi="Georgia"/>
          <w:sz w:val="20"/>
          <w:szCs w:val="20"/>
          <w:lang w:val="de-DE"/>
        </w:rPr>
        <w:t>ische Generalfeldmarschall von Bl</w:t>
      </w:r>
      <w:r w:rsidRPr="00B51FC1">
        <w:rPr>
          <w:rFonts w:ascii="Georgia" w:hAnsi="Georgia"/>
          <w:sz w:val="20"/>
          <w:szCs w:val="20"/>
          <w:lang w:val="de-DE"/>
        </w:rPr>
        <w:t>ü</w:t>
      </w:r>
      <w:r>
        <w:rPr>
          <w:rFonts w:ascii="Georgia" w:hAnsi="Georgia"/>
          <w:sz w:val="20"/>
          <w:szCs w:val="20"/>
          <w:lang w:val="de-DE"/>
        </w:rPr>
        <w:t>cher nach London eingeladen</w:t>
      </w:r>
      <w:r w:rsidR="00F55E15">
        <w:rPr>
          <w:rFonts w:ascii="Georgia" w:hAnsi="Georgia"/>
          <w:sz w:val="20"/>
          <w:szCs w:val="20"/>
          <w:lang w:val="de-DE"/>
        </w:rPr>
        <w:t>,</w:t>
      </w:r>
      <w:r>
        <w:rPr>
          <w:rFonts w:ascii="Georgia" w:hAnsi="Georgia"/>
          <w:sz w:val="20"/>
          <w:szCs w:val="20"/>
          <w:lang w:val="de-DE"/>
        </w:rPr>
        <w:t xml:space="preserve"> um zu feiern. </w:t>
      </w:r>
      <w:r w:rsidR="00077739">
        <w:rPr>
          <w:rFonts w:ascii="Georgia" w:hAnsi="Georgia"/>
          <w:sz w:val="20"/>
          <w:szCs w:val="20"/>
          <w:lang w:val="de-DE"/>
        </w:rPr>
        <w:t>D</w:t>
      </w:r>
      <w:r w:rsidR="00077739" w:rsidRPr="00B51FC1">
        <w:rPr>
          <w:rFonts w:ascii="Georgia" w:hAnsi="Georgia"/>
          <w:sz w:val="20"/>
          <w:szCs w:val="20"/>
          <w:lang w:val="de-DE"/>
        </w:rPr>
        <w:t>ie</w:t>
      </w:r>
      <w:r w:rsidR="00F50735">
        <w:rPr>
          <w:rFonts w:ascii="Georgia" w:hAnsi="Georgia"/>
          <w:sz w:val="20"/>
          <w:szCs w:val="20"/>
          <w:lang w:val="de-DE"/>
        </w:rPr>
        <w:t>se</w:t>
      </w:r>
      <w:r w:rsidR="00C86F60">
        <w:rPr>
          <w:rFonts w:ascii="Georgia" w:hAnsi="Georgia"/>
          <w:sz w:val="20"/>
          <w:szCs w:val="20"/>
          <w:lang w:val="de-DE"/>
        </w:rPr>
        <w:t>r</w:t>
      </w:r>
      <w:r w:rsidR="00F50735">
        <w:rPr>
          <w:rFonts w:ascii="Georgia" w:hAnsi="Georgia"/>
          <w:sz w:val="20"/>
          <w:szCs w:val="20"/>
          <w:lang w:val="de-DE"/>
        </w:rPr>
        <w:t xml:space="preserve"> </w:t>
      </w:r>
      <w:r w:rsidR="00077739" w:rsidRPr="00B51FC1">
        <w:rPr>
          <w:rFonts w:ascii="Georgia" w:hAnsi="Georgia"/>
          <w:sz w:val="20"/>
          <w:szCs w:val="20"/>
          <w:lang w:val="de-DE"/>
        </w:rPr>
        <w:t xml:space="preserve">Krieg </w:t>
      </w:r>
      <w:r w:rsidRPr="00B51FC1">
        <w:rPr>
          <w:rFonts w:ascii="Georgia" w:hAnsi="Georgia"/>
          <w:sz w:val="20"/>
          <w:szCs w:val="20"/>
          <w:lang w:val="de-DE"/>
        </w:rPr>
        <w:t>unterstütz</w:t>
      </w:r>
      <w:r w:rsidR="00C86F60">
        <w:rPr>
          <w:rFonts w:ascii="Georgia" w:hAnsi="Georgia"/>
          <w:sz w:val="20"/>
          <w:szCs w:val="20"/>
          <w:lang w:val="de-DE"/>
        </w:rPr>
        <w:t>t auch</w:t>
      </w:r>
      <w:r w:rsidRPr="00B51FC1">
        <w:rPr>
          <w:rFonts w:ascii="Georgia" w:hAnsi="Georgia"/>
          <w:sz w:val="20"/>
          <w:szCs w:val="20"/>
          <w:lang w:val="de-DE"/>
        </w:rPr>
        <w:t xml:space="preserve"> die Vorstellung, dass das Verhältnis zwischen Deutschen und Engländern vor zweihundert Jahren ein Freundschaftsverhältnis war.</w:t>
      </w:r>
    </w:p>
    <w:p w14:paraId="0C684945" w14:textId="7D4005A4" w:rsidR="00A27DC2" w:rsidRDefault="009A6151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  <w:r w:rsidRPr="00F80384">
        <w:rPr>
          <w:rFonts w:ascii="Georgia" w:hAnsi="Georgia"/>
          <w:sz w:val="20"/>
          <w:szCs w:val="20"/>
          <w:lang w:val="de-DE"/>
        </w:rPr>
        <w:t xml:space="preserve">Obwohl der Brexit die Länder </w:t>
      </w:r>
      <w:r>
        <w:rPr>
          <w:rFonts w:ascii="Georgia" w:hAnsi="Georgia"/>
          <w:sz w:val="20"/>
          <w:szCs w:val="20"/>
          <w:lang w:val="de-DE"/>
        </w:rPr>
        <w:t xml:space="preserve">ein wenig </w:t>
      </w:r>
      <w:r w:rsidRPr="00F80384">
        <w:rPr>
          <w:rFonts w:ascii="Georgia" w:hAnsi="Georgia"/>
          <w:sz w:val="20"/>
          <w:szCs w:val="20"/>
          <w:lang w:val="de-DE"/>
        </w:rPr>
        <w:t>voneinander trennen könnte, werden sie weiterhin freundschaftlich handeln.</w:t>
      </w:r>
      <w:r>
        <w:rPr>
          <w:rFonts w:ascii="Georgia" w:hAnsi="Georgia"/>
          <w:sz w:val="20"/>
          <w:szCs w:val="20"/>
          <w:lang w:val="de-DE"/>
        </w:rPr>
        <w:t xml:space="preserve"> </w:t>
      </w:r>
      <w:r w:rsidR="00D133EE">
        <w:rPr>
          <w:rFonts w:ascii="Georgia" w:hAnsi="Georgia"/>
          <w:sz w:val="20"/>
          <w:szCs w:val="20"/>
          <w:lang w:val="de-DE"/>
        </w:rPr>
        <w:t>Also hatten Deutschland</w:t>
      </w:r>
      <w:r>
        <w:rPr>
          <w:rFonts w:ascii="Georgia" w:hAnsi="Georgia"/>
          <w:sz w:val="20"/>
          <w:szCs w:val="20"/>
          <w:lang w:val="de-DE"/>
        </w:rPr>
        <w:t xml:space="preserve"> und Gro</w:t>
      </w:r>
      <w:r w:rsidR="005E0ACC">
        <w:rPr>
          <w:rFonts w:ascii="Georgia" w:hAnsi="Georgia"/>
          <w:sz w:val="20"/>
          <w:szCs w:val="20"/>
          <w:lang w:val="de-DE"/>
        </w:rPr>
        <w:t>ß</w:t>
      </w:r>
      <w:r>
        <w:rPr>
          <w:rFonts w:ascii="Georgia" w:hAnsi="Georgia"/>
          <w:sz w:val="20"/>
          <w:szCs w:val="20"/>
          <w:lang w:val="de-DE"/>
        </w:rPr>
        <w:t xml:space="preserve">britannien </w:t>
      </w:r>
      <w:r w:rsidR="00F50735">
        <w:rPr>
          <w:rFonts w:ascii="Georgia" w:hAnsi="Georgia"/>
          <w:sz w:val="20"/>
          <w:szCs w:val="20"/>
          <w:lang w:val="de-DE"/>
        </w:rPr>
        <w:t xml:space="preserve">historich </w:t>
      </w:r>
      <w:r w:rsidR="00D133EE">
        <w:rPr>
          <w:rFonts w:ascii="Georgia" w:hAnsi="Georgia"/>
          <w:sz w:val="20"/>
          <w:szCs w:val="20"/>
          <w:lang w:val="de-DE"/>
        </w:rPr>
        <w:t xml:space="preserve">gesehen </w:t>
      </w:r>
      <w:r w:rsidR="00F50735">
        <w:rPr>
          <w:rFonts w:ascii="Georgia" w:hAnsi="Georgia"/>
          <w:sz w:val="20"/>
          <w:szCs w:val="20"/>
          <w:lang w:val="de-DE"/>
        </w:rPr>
        <w:t>eine freundliche Beziehung.</w:t>
      </w:r>
      <w:r>
        <w:rPr>
          <w:rFonts w:ascii="Georgia" w:hAnsi="Georgia"/>
          <w:sz w:val="20"/>
          <w:szCs w:val="20"/>
          <w:lang w:val="de-DE"/>
        </w:rPr>
        <w:t xml:space="preserve"> </w:t>
      </w:r>
      <w:r w:rsidRPr="00F80384">
        <w:rPr>
          <w:rFonts w:ascii="Georgia" w:hAnsi="Georgia"/>
          <w:sz w:val="20"/>
          <w:szCs w:val="20"/>
          <w:lang w:val="de-DE"/>
        </w:rPr>
        <w:t xml:space="preserve">Im Laufe der </w:t>
      </w:r>
      <w:r>
        <w:rPr>
          <w:rFonts w:ascii="Georgia" w:hAnsi="Georgia"/>
          <w:sz w:val="20"/>
          <w:szCs w:val="20"/>
          <w:lang w:val="de-DE"/>
        </w:rPr>
        <w:t>Geschichte</w:t>
      </w:r>
      <w:r w:rsidRPr="00F80384">
        <w:rPr>
          <w:rFonts w:ascii="Georgia" w:hAnsi="Georgia"/>
          <w:sz w:val="20"/>
          <w:szCs w:val="20"/>
          <w:lang w:val="de-DE"/>
        </w:rPr>
        <w:t xml:space="preserve"> waren Deutschland und das Vereinigte Königreich Freunde und sogar</w:t>
      </w:r>
      <w:r>
        <w:rPr>
          <w:rFonts w:ascii="Georgia" w:hAnsi="Georgia"/>
          <w:sz w:val="20"/>
          <w:szCs w:val="20"/>
          <w:lang w:val="de-DE"/>
        </w:rPr>
        <w:t>:</w:t>
      </w:r>
      <w:r w:rsidRPr="00F80384">
        <w:rPr>
          <w:rFonts w:ascii="Georgia" w:hAnsi="Georgia"/>
          <w:sz w:val="20"/>
          <w:szCs w:val="20"/>
          <w:lang w:val="de-DE"/>
        </w:rPr>
        <w:t xml:space="preserve"> Brüder; und die Weltkriege </w:t>
      </w:r>
      <w:r w:rsidR="00C86F60">
        <w:rPr>
          <w:rFonts w:ascii="Georgia" w:hAnsi="Georgia"/>
          <w:sz w:val="20"/>
          <w:szCs w:val="20"/>
          <w:lang w:val="de-DE"/>
        </w:rPr>
        <w:t>waren</w:t>
      </w:r>
      <w:r w:rsidRPr="00F80384">
        <w:rPr>
          <w:rFonts w:ascii="Georgia" w:hAnsi="Georgia"/>
          <w:sz w:val="20"/>
          <w:szCs w:val="20"/>
          <w:lang w:val="de-DE"/>
        </w:rPr>
        <w:t xml:space="preserve"> nur eine Ausnahme von die</w:t>
      </w:r>
      <w:r>
        <w:rPr>
          <w:rFonts w:ascii="Georgia" w:hAnsi="Georgia"/>
          <w:sz w:val="20"/>
          <w:szCs w:val="20"/>
          <w:lang w:val="de-DE"/>
        </w:rPr>
        <w:t>ser Entwicklung</w:t>
      </w:r>
      <w:r w:rsidRPr="00F80384">
        <w:rPr>
          <w:rFonts w:ascii="Georgia" w:hAnsi="Georgia"/>
          <w:sz w:val="20"/>
          <w:szCs w:val="20"/>
          <w:lang w:val="de-DE"/>
        </w:rPr>
        <w:t>.</w:t>
      </w:r>
      <w:r>
        <w:rPr>
          <w:rFonts w:ascii="Georgia" w:hAnsi="Georgia"/>
          <w:sz w:val="20"/>
          <w:szCs w:val="20"/>
          <w:lang w:val="de-DE"/>
        </w:rPr>
        <w:t xml:space="preserve"> </w:t>
      </w:r>
    </w:p>
    <w:p w14:paraId="248BDD84" w14:textId="04B06205" w:rsidR="00164386" w:rsidRDefault="00164386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</w:p>
    <w:p w14:paraId="7DAD01C0" w14:textId="77777777" w:rsidR="00164386" w:rsidRDefault="00164386" w:rsidP="00164386">
      <w:pPr>
        <w:spacing w:line="240" w:lineRule="auto"/>
        <w:jc w:val="both"/>
        <w:rPr>
          <w:rFonts w:ascii="Georgia" w:hAnsi="Georgia"/>
          <w:sz w:val="20"/>
          <w:szCs w:val="20"/>
          <w:lang w:val="de-DE"/>
        </w:rPr>
      </w:pPr>
    </w:p>
    <w:p w14:paraId="1BAE34EF" w14:textId="1C255A98" w:rsidR="00FF7106" w:rsidRPr="005E0ACC" w:rsidRDefault="00134F0D" w:rsidP="005E0ACC">
      <w:pPr>
        <w:pStyle w:val="HTMLVorformatiert"/>
        <w:rPr>
          <w:rFonts w:ascii="Georgia" w:hAnsi="Georgia"/>
          <w:color w:val="212121"/>
          <w:lang w:val="de-DE"/>
        </w:rPr>
      </w:pPr>
      <w:r w:rsidRPr="00134F0D">
        <w:rPr>
          <w:rFonts w:ascii="Georgia" w:hAnsi="Georgia"/>
          <w:lang w:val="de-DE"/>
        </w:rPr>
        <w:t xml:space="preserve">Wortzahl: </w:t>
      </w:r>
      <w:r w:rsidR="00A45117">
        <w:rPr>
          <w:rFonts w:ascii="Georgia" w:hAnsi="Georgia"/>
          <w:lang w:val="de-DE"/>
        </w:rPr>
        <w:t>400</w:t>
      </w:r>
      <w:r w:rsidRPr="00134F0D">
        <w:rPr>
          <w:rFonts w:ascii="Georgia" w:hAnsi="Georgia"/>
          <w:lang w:val="de-DE"/>
        </w:rPr>
        <w:t xml:space="preserve"> </w:t>
      </w:r>
      <w:r w:rsidRPr="00134F0D">
        <w:rPr>
          <w:rFonts w:ascii="Georgia" w:hAnsi="Georgia"/>
          <w:color w:val="212121"/>
          <w:lang w:val="de-DE"/>
        </w:rPr>
        <w:t>(ohne Name, Titel und Zitate)</w:t>
      </w:r>
    </w:p>
    <w:sectPr w:rsidR="00FF7106" w:rsidRPr="005E0AC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89B98" w14:textId="77777777" w:rsidR="000F3153" w:rsidRDefault="000F3153" w:rsidP="009A6151">
      <w:pPr>
        <w:spacing w:after="0" w:line="240" w:lineRule="auto"/>
      </w:pPr>
      <w:r>
        <w:separator/>
      </w:r>
    </w:p>
  </w:endnote>
  <w:endnote w:type="continuationSeparator" w:id="0">
    <w:p w14:paraId="505525FF" w14:textId="77777777" w:rsidR="000F3153" w:rsidRDefault="000F3153" w:rsidP="009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0E8C" w14:textId="77777777" w:rsidR="000F3153" w:rsidRDefault="000F3153" w:rsidP="009A6151">
      <w:pPr>
        <w:spacing w:after="0" w:line="240" w:lineRule="auto"/>
      </w:pPr>
      <w:r>
        <w:separator/>
      </w:r>
    </w:p>
  </w:footnote>
  <w:footnote w:type="continuationSeparator" w:id="0">
    <w:p w14:paraId="7F18C7F9" w14:textId="77777777" w:rsidR="000F3153" w:rsidRDefault="000F3153" w:rsidP="009A6151">
      <w:pPr>
        <w:spacing w:after="0" w:line="240" w:lineRule="auto"/>
      </w:pPr>
      <w:r>
        <w:continuationSeparator/>
      </w:r>
    </w:p>
  </w:footnote>
  <w:footnote w:id="1">
    <w:p w14:paraId="03E9B87C" w14:textId="77777777" w:rsidR="00C05816" w:rsidRPr="00B706E0" w:rsidRDefault="00C05816" w:rsidP="009A6151">
      <w:pPr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</w:pPr>
      <w:r w:rsidRPr="00D1586A">
        <w:rPr>
          <w:rStyle w:val="Funotenzeichen"/>
          <w:rFonts w:ascii="Georgia" w:hAnsi="Georgia"/>
          <w:sz w:val="20"/>
          <w:szCs w:val="20"/>
        </w:rPr>
        <w:footnoteRef/>
      </w:r>
      <w:proofErr w:type="spellStart"/>
      <w:r w:rsidRPr="00D1586A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Whitelock</w:t>
      </w:r>
      <w:proofErr w:type="spellEnd"/>
      <w:r w:rsidRPr="00D1586A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, Dorothy. </w:t>
      </w:r>
      <w:r w:rsidRPr="00D1586A">
        <w:rPr>
          <w:rFonts w:ascii="Georgia" w:eastAsia="Times New Roman" w:hAnsi="Georgia" w:cs="Helvetica"/>
          <w:i/>
          <w:iCs/>
          <w:color w:val="000000"/>
          <w:sz w:val="20"/>
          <w:szCs w:val="20"/>
          <w:lang w:eastAsia="en-GB"/>
        </w:rPr>
        <w:t>The Beginnings of English Society</w:t>
      </w:r>
      <w:r w:rsidRPr="00D1586A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. </w:t>
      </w:r>
      <w:r w:rsidRPr="00B706E0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 xml:space="preserve">Penguin Books, 1968, </w:t>
      </w:r>
      <w:r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>s.</w:t>
      </w:r>
      <w:r w:rsidRPr="00B706E0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>18; meine eigene Übersetzung</w:t>
      </w:r>
    </w:p>
  </w:footnote>
  <w:footnote w:id="2">
    <w:p w14:paraId="38570CBE" w14:textId="77777777" w:rsidR="00C05816" w:rsidRPr="001D407F" w:rsidRDefault="00C05816" w:rsidP="009A6151">
      <w:pPr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</w:pPr>
      <w:r w:rsidRPr="00B513ED">
        <w:rPr>
          <w:rStyle w:val="Funotenzeichen"/>
          <w:rFonts w:ascii="Georgia" w:hAnsi="Georgia"/>
          <w:sz w:val="20"/>
          <w:szCs w:val="20"/>
        </w:rPr>
        <w:footnoteRef/>
      </w:r>
      <w:proofErr w:type="spellStart"/>
      <w:r w:rsidRPr="00B513ED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Huscroft</w:t>
      </w:r>
      <w:proofErr w:type="spellEnd"/>
      <w:r w:rsidRPr="00B513ED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, Richard. </w:t>
      </w:r>
      <w:r w:rsidRPr="00B513ED">
        <w:rPr>
          <w:rFonts w:ascii="Georgia" w:eastAsia="Times New Roman" w:hAnsi="Georgia" w:cs="Helvetica"/>
          <w:i/>
          <w:iCs/>
          <w:color w:val="000000"/>
          <w:sz w:val="20"/>
          <w:szCs w:val="20"/>
          <w:lang w:eastAsia="en-GB"/>
        </w:rPr>
        <w:t>Ruling England, 1042-1217</w:t>
      </w:r>
      <w:r w:rsidRPr="00B513ED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. </w:t>
      </w:r>
      <w:r w:rsidRPr="001D407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Routledge/Taylor &amp; Francis Group, 2016, s.65; </w:t>
      </w:r>
      <w:proofErr w:type="spellStart"/>
      <w:r w:rsidRPr="001D407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meine</w:t>
      </w:r>
      <w:proofErr w:type="spellEnd"/>
      <w:r w:rsidRPr="001D407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1D407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eigene</w:t>
      </w:r>
      <w:proofErr w:type="spellEnd"/>
      <w:r w:rsidRPr="001D407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1D407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Übersetzung</w:t>
      </w:r>
      <w:proofErr w:type="spellEnd"/>
    </w:p>
  </w:footnote>
  <w:footnote w:id="3">
    <w:p w14:paraId="7E90A87D" w14:textId="77777777" w:rsidR="00C05816" w:rsidRPr="00C776FC" w:rsidRDefault="00C05816" w:rsidP="009A6151">
      <w:pPr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</w:pPr>
      <w:r w:rsidRPr="00C776FC">
        <w:rPr>
          <w:rStyle w:val="Funotenzeichen"/>
          <w:rFonts w:ascii="Georgia" w:hAnsi="Georgia"/>
          <w:sz w:val="20"/>
          <w:szCs w:val="20"/>
        </w:rPr>
        <w:footnoteRef/>
      </w:r>
      <w:r w:rsidRPr="00C776FC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Hay, Denys. </w:t>
      </w:r>
      <w:r w:rsidRPr="00C776FC">
        <w:rPr>
          <w:rFonts w:ascii="Georgia" w:eastAsia="Times New Roman" w:hAnsi="Georgia" w:cs="Helvetica"/>
          <w:i/>
          <w:iCs/>
          <w:color w:val="000000"/>
          <w:sz w:val="20"/>
          <w:szCs w:val="20"/>
          <w:lang w:eastAsia="en-GB"/>
        </w:rPr>
        <w:t>Europe in the Fourteenth and Fifteenth Centuries</w:t>
      </w:r>
      <w:r w:rsidRPr="00C776FC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. </w:t>
      </w:r>
      <w:r w:rsidRPr="00C776FC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 xml:space="preserve">Longmans and Green, 1966, </w:t>
      </w:r>
      <w:r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>s.</w:t>
      </w:r>
      <w:r w:rsidRPr="00C776FC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>408; meine eigene Übersetzung</w:t>
      </w:r>
    </w:p>
  </w:footnote>
  <w:footnote w:id="4">
    <w:p w14:paraId="0E9CD0F4" w14:textId="2BC2DF90" w:rsidR="00C05816" w:rsidRPr="00C776FC" w:rsidRDefault="00C05816" w:rsidP="00405649">
      <w:pPr>
        <w:spacing w:line="240" w:lineRule="auto"/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</w:pPr>
      <w:r w:rsidRPr="005C068F">
        <w:rPr>
          <w:rStyle w:val="Funotenzeichen"/>
          <w:rFonts w:ascii="Georgia" w:hAnsi="Georgia"/>
          <w:sz w:val="20"/>
          <w:szCs w:val="20"/>
        </w:rPr>
        <w:footnoteRef/>
      </w:r>
      <w:r w:rsidRPr="005C068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>Hawes, James. </w:t>
      </w:r>
      <w:r w:rsidRPr="005C068F">
        <w:rPr>
          <w:rFonts w:ascii="Georgia" w:eastAsia="Times New Roman" w:hAnsi="Georgia" w:cs="Helvetica"/>
          <w:i/>
          <w:iCs/>
          <w:color w:val="000000"/>
          <w:sz w:val="20"/>
          <w:szCs w:val="20"/>
          <w:lang w:eastAsia="en-GB"/>
        </w:rPr>
        <w:t>The Shortest History of Germany</w:t>
      </w:r>
      <w:r w:rsidRPr="005C068F">
        <w:rPr>
          <w:rFonts w:ascii="Georgia" w:eastAsia="Times New Roman" w:hAnsi="Georgia" w:cs="Helvetica"/>
          <w:color w:val="000000"/>
          <w:sz w:val="20"/>
          <w:szCs w:val="20"/>
          <w:lang w:eastAsia="en-GB"/>
        </w:rPr>
        <w:t xml:space="preserve">. </w:t>
      </w:r>
      <w:r w:rsidRPr="005C068F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 xml:space="preserve">Old Street Publishing, 2017, s.92; </w:t>
      </w:r>
      <w:r w:rsidRPr="00B706E0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>meine eigene</w:t>
      </w:r>
      <w:r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 xml:space="preserve"> </w:t>
      </w:r>
      <w:r w:rsidRPr="00B706E0">
        <w:rPr>
          <w:rFonts w:ascii="Georgia" w:eastAsia="Times New Roman" w:hAnsi="Georgia" w:cs="Helvetica"/>
          <w:color w:val="000000"/>
          <w:sz w:val="20"/>
          <w:szCs w:val="20"/>
          <w:lang w:val="de-DE" w:eastAsia="en-GB"/>
        </w:rPr>
        <w:t>Übersetzung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A0627" w14:textId="1694CE0E" w:rsidR="00C05816" w:rsidRPr="009A6151" w:rsidRDefault="00C05816">
    <w:pPr>
      <w:pStyle w:val="Kopfzeile"/>
      <w:rPr>
        <w:rFonts w:ascii="Georgia" w:hAnsi="Georgia"/>
      </w:rPr>
    </w:pPr>
    <w:r w:rsidRPr="009A6151">
      <w:rPr>
        <w:rFonts w:ascii="Georgia" w:hAnsi="Georgia"/>
      </w:rPr>
      <w:t>Sam Rubinstein (</w:t>
    </w:r>
    <w:r>
      <w:rPr>
        <w:rFonts w:ascii="Georgia" w:hAnsi="Georgia"/>
      </w:rPr>
      <w:t>Westminster School</w:t>
    </w:r>
    <w:r w:rsidRPr="009A6151">
      <w:rPr>
        <w:rFonts w:ascii="Georgia" w:hAnsi="Georgia"/>
      </w:rPr>
      <w:t>)</w:t>
    </w:r>
  </w:p>
  <w:p w14:paraId="02DA61A8" w14:textId="77777777" w:rsidR="00C05816" w:rsidRDefault="00C058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51"/>
    <w:rsid w:val="00077739"/>
    <w:rsid w:val="00085333"/>
    <w:rsid w:val="000F3153"/>
    <w:rsid w:val="00125C0A"/>
    <w:rsid w:val="00134F0D"/>
    <w:rsid w:val="00164386"/>
    <w:rsid w:val="00184E9C"/>
    <w:rsid w:val="00212533"/>
    <w:rsid w:val="002379B0"/>
    <w:rsid w:val="002C5246"/>
    <w:rsid w:val="00405649"/>
    <w:rsid w:val="005E0ACC"/>
    <w:rsid w:val="0076005B"/>
    <w:rsid w:val="007876DE"/>
    <w:rsid w:val="00905E17"/>
    <w:rsid w:val="00916082"/>
    <w:rsid w:val="009A6151"/>
    <w:rsid w:val="009B34FB"/>
    <w:rsid w:val="009D0F27"/>
    <w:rsid w:val="009F37D9"/>
    <w:rsid w:val="00A27DC2"/>
    <w:rsid w:val="00A45117"/>
    <w:rsid w:val="00C05816"/>
    <w:rsid w:val="00C86F60"/>
    <w:rsid w:val="00D133EE"/>
    <w:rsid w:val="00D90C75"/>
    <w:rsid w:val="00E85E12"/>
    <w:rsid w:val="00F50735"/>
    <w:rsid w:val="00F55E15"/>
    <w:rsid w:val="00F8431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046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15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A6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A6151"/>
  </w:style>
  <w:style w:type="paragraph" w:styleId="Fuzeile">
    <w:name w:val="footer"/>
    <w:basedOn w:val="Standard"/>
    <w:link w:val="FuzeileZeichen"/>
    <w:uiPriority w:val="99"/>
    <w:unhideWhenUsed/>
    <w:rsid w:val="009A6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A6151"/>
  </w:style>
  <w:style w:type="character" w:styleId="Funotenzeichen">
    <w:name w:val="footnote reference"/>
    <w:basedOn w:val="Absatzstandardschriftart"/>
    <w:uiPriority w:val="99"/>
    <w:semiHidden/>
    <w:unhideWhenUsed/>
    <w:rsid w:val="009A6151"/>
    <w:rPr>
      <w:vertAlign w:val="superscript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91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916082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615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A6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A6151"/>
  </w:style>
  <w:style w:type="paragraph" w:styleId="Fuzeile">
    <w:name w:val="footer"/>
    <w:basedOn w:val="Standard"/>
    <w:link w:val="FuzeileZeichen"/>
    <w:uiPriority w:val="99"/>
    <w:unhideWhenUsed/>
    <w:rsid w:val="009A6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A6151"/>
  </w:style>
  <w:style w:type="character" w:styleId="Funotenzeichen">
    <w:name w:val="footnote reference"/>
    <w:basedOn w:val="Absatzstandardschriftart"/>
    <w:uiPriority w:val="99"/>
    <w:semiHidden/>
    <w:unhideWhenUsed/>
    <w:rsid w:val="009A6151"/>
    <w:rPr>
      <w:vertAlign w:val="superscript"/>
    </w:rPr>
  </w:style>
  <w:style w:type="paragraph" w:styleId="HTMLVorformatiert">
    <w:name w:val="HTML Preformatted"/>
    <w:basedOn w:val="Standard"/>
    <w:link w:val="HTMLVorformatiertZeichen"/>
    <w:uiPriority w:val="99"/>
    <w:unhideWhenUsed/>
    <w:rsid w:val="0091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91608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BE5F-C825-D144-946B-1E906D86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2631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Rubinstein</dc:creator>
  <cp:keywords/>
  <dc:description/>
  <cp:lastModifiedBy>Inga Zeckel</cp:lastModifiedBy>
  <cp:revision>2</cp:revision>
  <dcterms:created xsi:type="dcterms:W3CDTF">2018-03-15T09:14:00Z</dcterms:created>
  <dcterms:modified xsi:type="dcterms:W3CDTF">2018-03-15T09:14:00Z</dcterms:modified>
</cp:coreProperties>
</file>